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35979" w14:textId="77777777" w:rsidR="00E15A55" w:rsidRDefault="00F71FDC" w:rsidP="00E15A55">
      <w:pPr>
        <w:rPr>
          <w:rFonts w:ascii="Arial" w:hAnsi="Arial" w:cs="Arial"/>
          <w:b/>
          <w:bCs/>
          <w:color w:val="FFFFFF" w:themeColor="background1"/>
          <w:sz w:val="32"/>
          <w:szCs w:val="32"/>
        </w:rPr>
      </w:pPr>
      <w:r w:rsidRPr="00AA47F1">
        <w:rPr>
          <w:rFonts w:ascii="Arial" w:hAnsi="Arial" w:cs="Arial"/>
          <w:b/>
          <w:noProof/>
          <w:color w:val="FFFFFF" w:themeColor="background1"/>
          <w:sz w:val="24"/>
          <w:szCs w:val="24"/>
          <w:lang w:eastAsia="en-GB"/>
        </w:rPr>
        <w:drawing>
          <wp:anchor distT="0" distB="0" distL="114300" distR="114300" simplePos="0" relativeHeight="251659264" behindDoc="1" locked="0" layoutInCell="1" allowOverlap="1" wp14:anchorId="1BE85E3E" wp14:editId="3C742666">
            <wp:simplePos x="0" y="0"/>
            <wp:positionH relativeFrom="column">
              <wp:posOffset>843280</wp:posOffset>
            </wp:positionH>
            <wp:positionV relativeFrom="paragraph">
              <wp:posOffset>5080</wp:posOffset>
            </wp:positionV>
            <wp:extent cx="4191989" cy="2812444"/>
            <wp:effectExtent l="0" t="0" r="0" b="6985"/>
            <wp:wrapTight wrapText="bothSides">
              <wp:wrapPolygon edited="0">
                <wp:start x="0" y="0"/>
                <wp:lineTo x="0" y="21507"/>
                <wp:lineTo x="21499" y="21507"/>
                <wp:lineTo x="21499" y="0"/>
                <wp:lineTo x="0" y="0"/>
              </wp:wrapPolygon>
            </wp:wrapTight>
            <wp:docPr id="3" name="Picture 3" descr="P:\Delivery\Funding Programmes\Bolton's Fund\Marketing Pack\Bolton's F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livery\Funding Programmes\Bolton's Fund\Marketing Pack\Bolton's Fund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989" cy="2812444"/>
                    </a:xfrm>
                    <a:prstGeom prst="rect">
                      <a:avLst/>
                    </a:prstGeom>
                    <a:noFill/>
                    <a:ln>
                      <a:noFill/>
                    </a:ln>
                  </pic:spPr>
                </pic:pic>
              </a:graphicData>
            </a:graphic>
            <wp14:sizeRelH relativeFrom="page">
              <wp14:pctWidth>0</wp14:pctWidth>
            </wp14:sizeRelH>
            <wp14:sizeRelV relativeFrom="page">
              <wp14:pctHeight>0</wp14:pctHeight>
            </wp14:sizeRelV>
          </wp:anchor>
        </w:drawing>
      </w:r>
      <w:r w:rsidR="00E15A55" w:rsidRPr="0E1DB9BD">
        <w:rPr>
          <w:rFonts w:ascii="Arial" w:hAnsi="Arial" w:cs="Arial"/>
          <w:b/>
          <w:bCs/>
          <w:color w:val="FFFFFF" w:themeColor="background1"/>
          <w:sz w:val="32"/>
          <w:szCs w:val="32"/>
        </w:rPr>
        <w:t>Social Enterprises</w:t>
      </w:r>
    </w:p>
    <w:p w14:paraId="328C1D19" w14:textId="77777777" w:rsidR="00F71FDC" w:rsidRDefault="00F71FDC" w:rsidP="00F71FDC">
      <w:pPr>
        <w:shd w:val="clear" w:color="auto" w:fill="FFFFFF" w:themeFill="background1"/>
        <w:spacing w:after="0" w:line="240" w:lineRule="auto"/>
        <w:jc w:val="center"/>
        <w:rPr>
          <w:rStyle w:val="Strong"/>
          <w:rFonts w:ascii="Arial" w:hAnsi="Arial" w:cs="Arial"/>
          <w:sz w:val="96"/>
          <w:szCs w:val="96"/>
          <w:shd w:val="clear" w:color="auto" w:fill="FFFFFF"/>
        </w:rPr>
      </w:pPr>
    </w:p>
    <w:p w14:paraId="44450D05" w14:textId="77777777" w:rsidR="00F71FDC" w:rsidRDefault="00F71FDC" w:rsidP="00F71FDC">
      <w:pPr>
        <w:shd w:val="clear" w:color="auto" w:fill="FFFFFF" w:themeFill="background1"/>
        <w:spacing w:after="0" w:line="240" w:lineRule="auto"/>
        <w:jc w:val="center"/>
        <w:rPr>
          <w:rStyle w:val="Strong"/>
          <w:rFonts w:ascii="Arial" w:hAnsi="Arial" w:cs="Arial"/>
          <w:b w:val="0"/>
          <w:sz w:val="96"/>
          <w:szCs w:val="96"/>
          <w:shd w:val="clear" w:color="auto" w:fill="FFFFFF"/>
        </w:rPr>
      </w:pPr>
      <w:r>
        <w:rPr>
          <w:rStyle w:val="Strong"/>
          <w:rFonts w:ascii="Arial" w:hAnsi="Arial" w:cs="Arial"/>
          <w:sz w:val="96"/>
          <w:szCs w:val="96"/>
          <w:shd w:val="clear" w:color="auto" w:fill="FFFFFF"/>
        </w:rPr>
        <w:t>Social Enterprises</w:t>
      </w:r>
      <w:r w:rsidR="00DA2387">
        <w:rPr>
          <w:rStyle w:val="Strong"/>
          <w:rFonts w:ascii="Arial" w:hAnsi="Arial" w:cs="Arial"/>
          <w:sz w:val="96"/>
          <w:szCs w:val="96"/>
          <w:shd w:val="clear" w:color="auto" w:fill="FFFFFF"/>
        </w:rPr>
        <w:t xml:space="preserve"> </w:t>
      </w:r>
    </w:p>
    <w:p w14:paraId="2811477E" w14:textId="77777777" w:rsidR="00F71FDC" w:rsidRDefault="00F71FDC" w:rsidP="00E15A55">
      <w:pPr>
        <w:rPr>
          <w:rFonts w:ascii="Arial" w:hAnsi="Arial" w:cs="Arial"/>
          <w:b/>
          <w:bCs/>
          <w:color w:val="FFFFFF" w:themeColor="background1"/>
          <w:sz w:val="32"/>
          <w:szCs w:val="32"/>
        </w:rPr>
      </w:pPr>
    </w:p>
    <w:p w14:paraId="39F07BF9" w14:textId="77777777" w:rsidR="00F71FDC" w:rsidRDefault="00F71FDC" w:rsidP="00E15A55">
      <w:pPr>
        <w:rPr>
          <w:rFonts w:ascii="Arial" w:hAnsi="Arial" w:cs="Arial"/>
          <w:b/>
          <w:bCs/>
          <w:color w:val="FFFFFF" w:themeColor="background1"/>
          <w:sz w:val="32"/>
          <w:szCs w:val="32"/>
        </w:rPr>
      </w:pPr>
    </w:p>
    <w:p w14:paraId="59D0D912" w14:textId="77777777" w:rsidR="00F71FDC" w:rsidRDefault="00F71FDC" w:rsidP="00E15A55">
      <w:pPr>
        <w:rPr>
          <w:rFonts w:ascii="Arial" w:hAnsi="Arial" w:cs="Arial"/>
          <w:b/>
          <w:bCs/>
          <w:color w:val="FFFFFF" w:themeColor="background1"/>
          <w:sz w:val="32"/>
          <w:szCs w:val="32"/>
        </w:rPr>
      </w:pPr>
    </w:p>
    <w:p w14:paraId="3C246AAB" w14:textId="77777777" w:rsidR="00F71FDC" w:rsidRDefault="00F71FDC" w:rsidP="00E15A55">
      <w:pPr>
        <w:rPr>
          <w:rFonts w:ascii="Arial" w:hAnsi="Arial" w:cs="Arial"/>
          <w:b/>
          <w:bCs/>
          <w:color w:val="FFFFFF" w:themeColor="background1"/>
          <w:sz w:val="32"/>
          <w:szCs w:val="32"/>
        </w:rPr>
      </w:pPr>
    </w:p>
    <w:p w14:paraId="5C1D07DF" w14:textId="77777777" w:rsidR="00F71FDC" w:rsidRDefault="00F71FDC" w:rsidP="00E15A55">
      <w:pPr>
        <w:rPr>
          <w:rFonts w:ascii="Arial" w:hAnsi="Arial" w:cs="Arial"/>
          <w:b/>
          <w:bCs/>
          <w:color w:val="FFFFFF" w:themeColor="background1"/>
          <w:sz w:val="32"/>
          <w:szCs w:val="32"/>
        </w:rPr>
      </w:pPr>
    </w:p>
    <w:p w14:paraId="60C3E979" w14:textId="77777777" w:rsidR="00F71FDC" w:rsidRDefault="00F71FDC" w:rsidP="00E15A55">
      <w:pPr>
        <w:rPr>
          <w:rFonts w:ascii="Arial" w:hAnsi="Arial" w:cs="Arial"/>
          <w:b/>
          <w:bCs/>
          <w:color w:val="FFFFFF" w:themeColor="background1"/>
          <w:sz w:val="32"/>
          <w:szCs w:val="32"/>
        </w:rPr>
      </w:pPr>
    </w:p>
    <w:p w14:paraId="56E0C3A3" w14:textId="77777777" w:rsidR="00F71FDC" w:rsidRDefault="00F71FDC" w:rsidP="00E15A55">
      <w:pPr>
        <w:rPr>
          <w:rFonts w:ascii="Arial" w:hAnsi="Arial" w:cs="Arial"/>
          <w:b/>
          <w:bCs/>
          <w:color w:val="FFFFFF" w:themeColor="background1"/>
          <w:sz w:val="32"/>
          <w:szCs w:val="32"/>
        </w:rPr>
      </w:pPr>
    </w:p>
    <w:p w14:paraId="07BE27A6" w14:textId="77777777" w:rsidR="00F71FDC" w:rsidRDefault="00F71FDC" w:rsidP="00E15A55">
      <w:pPr>
        <w:rPr>
          <w:rFonts w:ascii="Arial" w:hAnsi="Arial" w:cs="Arial"/>
          <w:b/>
          <w:bCs/>
          <w:color w:val="FFFFFF" w:themeColor="background1"/>
          <w:sz w:val="32"/>
          <w:szCs w:val="32"/>
        </w:rPr>
      </w:pPr>
    </w:p>
    <w:p w14:paraId="2503C035" w14:textId="77777777" w:rsidR="00F71FDC" w:rsidRDefault="00F71FDC" w:rsidP="00E15A55">
      <w:pPr>
        <w:rPr>
          <w:rFonts w:ascii="Arial" w:hAnsi="Arial" w:cs="Arial"/>
          <w:b/>
          <w:bCs/>
          <w:color w:val="FFFFFF" w:themeColor="background1"/>
          <w:sz w:val="32"/>
          <w:szCs w:val="32"/>
        </w:rPr>
      </w:pPr>
    </w:p>
    <w:p w14:paraId="1BF16DE0" w14:textId="77777777" w:rsidR="00F71FDC" w:rsidRDefault="00F71FDC" w:rsidP="00E15A55">
      <w:pPr>
        <w:rPr>
          <w:rFonts w:ascii="Arial" w:hAnsi="Arial" w:cs="Arial"/>
          <w:b/>
          <w:bCs/>
          <w:color w:val="FFFFFF" w:themeColor="background1"/>
          <w:sz w:val="32"/>
          <w:szCs w:val="32"/>
        </w:rPr>
      </w:pPr>
    </w:p>
    <w:p w14:paraId="1810DBD5" w14:textId="77777777" w:rsidR="00F71FDC" w:rsidRDefault="00F71FDC" w:rsidP="00E15A55">
      <w:pPr>
        <w:rPr>
          <w:rFonts w:ascii="Arial" w:hAnsi="Arial" w:cs="Arial"/>
          <w:b/>
          <w:bCs/>
          <w:color w:val="FFFFFF" w:themeColor="background1"/>
          <w:sz w:val="32"/>
          <w:szCs w:val="32"/>
        </w:rPr>
      </w:pPr>
    </w:p>
    <w:p w14:paraId="59CE295C" w14:textId="77777777" w:rsidR="00F71FDC" w:rsidRDefault="00F71FDC" w:rsidP="00E15A55">
      <w:pPr>
        <w:rPr>
          <w:rFonts w:ascii="Arial" w:hAnsi="Arial" w:cs="Arial"/>
          <w:b/>
          <w:bCs/>
          <w:color w:val="FFFFFF" w:themeColor="background1"/>
          <w:sz w:val="32"/>
          <w:szCs w:val="32"/>
        </w:rPr>
      </w:pPr>
    </w:p>
    <w:tbl>
      <w:tblPr>
        <w:tblStyle w:val="TableGrid"/>
        <w:tblW w:w="9630" w:type="dxa"/>
        <w:tblLayout w:type="fixed"/>
        <w:tblLook w:val="06A0" w:firstRow="1" w:lastRow="0" w:firstColumn="1" w:lastColumn="0" w:noHBand="1" w:noVBand="1"/>
      </w:tblPr>
      <w:tblGrid>
        <w:gridCol w:w="9630"/>
      </w:tblGrid>
      <w:tr w:rsidR="00E15A55" w14:paraId="35756B62" w14:textId="77777777" w:rsidTr="005F2AFF">
        <w:tc>
          <w:tcPr>
            <w:tcW w:w="9630" w:type="dxa"/>
            <w:shd w:val="clear" w:color="auto" w:fill="ED7D31" w:themeFill="accent2"/>
          </w:tcPr>
          <w:p w14:paraId="551583FD" w14:textId="77777777" w:rsidR="00E15A55" w:rsidRDefault="00E15A55" w:rsidP="005F2AFF">
            <w:pPr>
              <w:rPr>
                <w:rFonts w:ascii="Arial" w:hAnsi="Arial" w:cs="Arial"/>
                <w:b/>
                <w:bCs/>
                <w:color w:val="FFFFFF" w:themeColor="background1"/>
                <w:sz w:val="32"/>
                <w:szCs w:val="32"/>
              </w:rPr>
            </w:pPr>
            <w:r w:rsidRPr="0E1DB9BD">
              <w:rPr>
                <w:rFonts w:ascii="Arial" w:hAnsi="Arial" w:cs="Arial"/>
                <w:b/>
                <w:bCs/>
                <w:color w:val="FFFFFF" w:themeColor="background1"/>
                <w:sz w:val="32"/>
                <w:szCs w:val="32"/>
              </w:rPr>
              <w:lastRenderedPageBreak/>
              <w:t>Social Enterprises</w:t>
            </w:r>
          </w:p>
        </w:tc>
      </w:tr>
    </w:tbl>
    <w:p w14:paraId="74A56CB5" w14:textId="77777777" w:rsidR="00E15A55" w:rsidRDefault="00E15A55" w:rsidP="00E15A55">
      <w:pPr>
        <w:spacing w:line="276" w:lineRule="auto"/>
        <w:rPr>
          <w:rFonts w:ascii="Arial" w:hAnsi="Arial" w:cs="Arial"/>
          <w:sz w:val="28"/>
          <w:szCs w:val="28"/>
        </w:rPr>
      </w:pPr>
    </w:p>
    <w:p w14:paraId="0948B032" w14:textId="77777777" w:rsidR="003C2219" w:rsidRPr="000E7879" w:rsidRDefault="003C2219" w:rsidP="000E7879">
      <w:pPr>
        <w:rPr>
          <w:rFonts w:ascii="Arial" w:hAnsi="Arial" w:cs="Arial"/>
          <w:b/>
          <w:color w:val="ED7D31" w:themeColor="accent2"/>
          <w:sz w:val="28"/>
          <w:szCs w:val="28"/>
          <w:u w:val="single"/>
        </w:rPr>
      </w:pPr>
      <w:r w:rsidRPr="000E7879">
        <w:rPr>
          <w:rFonts w:ascii="Arial" w:hAnsi="Arial" w:cs="Arial"/>
          <w:b/>
          <w:color w:val="ED7D31" w:themeColor="accent2"/>
          <w:sz w:val="28"/>
          <w:szCs w:val="28"/>
          <w:u w:val="single"/>
        </w:rPr>
        <w:t xml:space="preserve">Bolton CVS definition of a Social Enterprise </w:t>
      </w:r>
    </w:p>
    <w:p w14:paraId="436B9A23" w14:textId="028CC7E2" w:rsidR="00CD0309" w:rsidRDefault="003C2219" w:rsidP="004B2480">
      <w:pPr>
        <w:spacing w:line="276" w:lineRule="auto"/>
        <w:rPr>
          <w:rFonts w:ascii="Arial" w:hAnsi="Arial" w:cs="Arial"/>
          <w:sz w:val="28"/>
          <w:szCs w:val="28"/>
        </w:rPr>
      </w:pPr>
      <w:r w:rsidRPr="00BB1EFE">
        <w:rPr>
          <w:rFonts w:ascii="Arial" w:hAnsi="Arial" w:cs="Arial"/>
          <w:sz w:val="28"/>
          <w:szCs w:val="28"/>
        </w:rPr>
        <w:t>A</w:t>
      </w:r>
      <w:r>
        <w:rPr>
          <w:rFonts w:ascii="Arial" w:hAnsi="Arial" w:cs="Arial"/>
          <w:sz w:val="28"/>
          <w:szCs w:val="28"/>
        </w:rPr>
        <w:t xml:space="preserve"> S</w:t>
      </w:r>
      <w:r w:rsidRPr="00BB1EFE">
        <w:rPr>
          <w:rFonts w:ascii="Arial" w:hAnsi="Arial" w:cs="Arial"/>
          <w:sz w:val="28"/>
          <w:szCs w:val="28"/>
        </w:rPr>
        <w:t xml:space="preserve">ocial </w:t>
      </w:r>
      <w:r>
        <w:rPr>
          <w:rFonts w:ascii="Arial" w:hAnsi="Arial" w:cs="Arial"/>
          <w:sz w:val="28"/>
          <w:szCs w:val="28"/>
        </w:rPr>
        <w:t>E</w:t>
      </w:r>
      <w:r w:rsidRPr="00BB1EFE">
        <w:rPr>
          <w:rFonts w:ascii="Arial" w:hAnsi="Arial" w:cs="Arial"/>
          <w:sz w:val="28"/>
          <w:szCs w:val="28"/>
        </w:rPr>
        <w:t>nterprise is a business or organi</w:t>
      </w:r>
      <w:r>
        <w:rPr>
          <w:rFonts w:ascii="Arial" w:hAnsi="Arial" w:cs="Arial"/>
          <w:sz w:val="28"/>
          <w:szCs w:val="28"/>
        </w:rPr>
        <w:t>s</w:t>
      </w:r>
      <w:r w:rsidRPr="00BB1EFE">
        <w:rPr>
          <w:rFonts w:ascii="Arial" w:hAnsi="Arial" w:cs="Arial"/>
          <w:sz w:val="28"/>
          <w:szCs w:val="28"/>
        </w:rPr>
        <w:t>ation that combines commercial activities with a strong focus on achieving soc</w:t>
      </w:r>
      <w:r>
        <w:rPr>
          <w:rFonts w:ascii="Arial" w:hAnsi="Arial" w:cs="Arial"/>
          <w:sz w:val="28"/>
          <w:szCs w:val="28"/>
        </w:rPr>
        <w:t xml:space="preserve">ial or environmental goals. </w:t>
      </w:r>
    </w:p>
    <w:p w14:paraId="57C233F7" w14:textId="6503D896" w:rsidR="00031C17" w:rsidRPr="00031C17" w:rsidRDefault="00031C17" w:rsidP="000E7879">
      <w:pPr>
        <w:spacing w:line="276" w:lineRule="auto"/>
        <w:rPr>
          <w:rFonts w:ascii="Arial" w:hAnsi="Arial" w:cs="Arial"/>
          <w:sz w:val="28"/>
          <w:szCs w:val="28"/>
        </w:rPr>
      </w:pPr>
      <w:r w:rsidRPr="00031C17">
        <w:rPr>
          <w:rFonts w:ascii="Arial" w:hAnsi="Arial" w:cs="Arial"/>
          <w:sz w:val="28"/>
          <w:szCs w:val="28"/>
        </w:rPr>
        <w:t xml:space="preserve">Social enterprises can take various legal forms, aiming to balance financial sustainability and impact. </w:t>
      </w:r>
      <w:r w:rsidR="003C2219">
        <w:rPr>
          <w:rFonts w:ascii="Arial" w:hAnsi="Arial" w:cs="Arial"/>
          <w:sz w:val="28"/>
          <w:szCs w:val="28"/>
        </w:rPr>
        <w:t>An overview of their</w:t>
      </w:r>
      <w:r w:rsidRPr="00031C17">
        <w:rPr>
          <w:rFonts w:ascii="Arial" w:hAnsi="Arial" w:cs="Arial"/>
          <w:sz w:val="28"/>
          <w:szCs w:val="28"/>
        </w:rPr>
        <w:t xml:space="preserve"> core characteristics</w:t>
      </w:r>
      <w:r w:rsidR="004B2480">
        <w:rPr>
          <w:rFonts w:ascii="Arial" w:hAnsi="Arial" w:cs="Arial"/>
          <w:sz w:val="28"/>
          <w:szCs w:val="28"/>
        </w:rPr>
        <w:t xml:space="preserve"> is below.</w:t>
      </w:r>
    </w:p>
    <w:p w14:paraId="4E5D9F5A" w14:textId="587376F2" w:rsidR="00BB1EFE" w:rsidRPr="000E7879" w:rsidRDefault="003C2219" w:rsidP="000E7879">
      <w:pPr>
        <w:spacing w:line="276" w:lineRule="auto"/>
        <w:rPr>
          <w:rFonts w:ascii="Arial" w:hAnsi="Arial" w:cs="Arial"/>
          <w:b/>
          <w:color w:val="ED7D31" w:themeColor="accent2"/>
          <w:sz w:val="28"/>
          <w:szCs w:val="28"/>
          <w:u w:val="single"/>
        </w:rPr>
      </w:pPr>
      <w:r w:rsidRPr="000E7879">
        <w:rPr>
          <w:rFonts w:ascii="Arial" w:hAnsi="Arial" w:cs="Arial"/>
          <w:b/>
          <w:color w:val="ED7D31" w:themeColor="accent2"/>
          <w:sz w:val="28"/>
          <w:szCs w:val="28"/>
          <w:u w:val="single"/>
        </w:rPr>
        <w:t>Characteristics of a Social Enterprise</w:t>
      </w:r>
    </w:p>
    <w:p w14:paraId="78B72033" w14:textId="5089E168" w:rsidR="00BB1EFE" w:rsidRPr="00BB1EFE" w:rsidRDefault="00BB1EFE" w:rsidP="000E7879">
      <w:pPr>
        <w:numPr>
          <w:ilvl w:val="0"/>
          <w:numId w:val="1"/>
        </w:numPr>
        <w:spacing w:line="276" w:lineRule="auto"/>
        <w:rPr>
          <w:rFonts w:ascii="Arial" w:hAnsi="Arial" w:cs="Arial"/>
          <w:sz w:val="28"/>
          <w:szCs w:val="28"/>
        </w:rPr>
      </w:pPr>
      <w:r w:rsidRPr="00BB1EFE">
        <w:rPr>
          <w:rFonts w:ascii="Arial" w:hAnsi="Arial" w:cs="Arial"/>
          <w:b/>
          <w:bCs/>
          <w:sz w:val="28"/>
          <w:szCs w:val="28"/>
        </w:rPr>
        <w:t>Mission-Driven</w:t>
      </w:r>
      <w:r w:rsidRPr="00BB1EFE">
        <w:rPr>
          <w:rFonts w:ascii="Arial" w:hAnsi="Arial" w:cs="Arial"/>
          <w:sz w:val="28"/>
          <w:szCs w:val="28"/>
        </w:rPr>
        <w:t>: Social enterprises are purpose-driven organi</w:t>
      </w:r>
      <w:r>
        <w:rPr>
          <w:rFonts w:ascii="Arial" w:hAnsi="Arial" w:cs="Arial"/>
          <w:sz w:val="28"/>
          <w:szCs w:val="28"/>
        </w:rPr>
        <w:t>s</w:t>
      </w:r>
      <w:r w:rsidRPr="00BB1EFE">
        <w:rPr>
          <w:rFonts w:ascii="Arial" w:hAnsi="Arial" w:cs="Arial"/>
          <w:sz w:val="28"/>
          <w:szCs w:val="28"/>
        </w:rPr>
        <w:t>ations, aiming to address a specific social or environmental issue. Their primary objective is to bring about positive change in society or the environment.</w:t>
      </w:r>
    </w:p>
    <w:p w14:paraId="245B42EF" w14:textId="0B19FACB" w:rsidR="00BB1EFE" w:rsidRPr="00BB1EFE" w:rsidRDefault="00BB1EFE" w:rsidP="000E7879">
      <w:pPr>
        <w:numPr>
          <w:ilvl w:val="0"/>
          <w:numId w:val="1"/>
        </w:numPr>
        <w:spacing w:line="276" w:lineRule="auto"/>
        <w:rPr>
          <w:rFonts w:ascii="Arial" w:hAnsi="Arial" w:cs="Arial"/>
          <w:sz w:val="28"/>
          <w:szCs w:val="28"/>
        </w:rPr>
      </w:pPr>
      <w:r w:rsidRPr="00BB1EFE">
        <w:rPr>
          <w:rFonts w:ascii="Arial" w:hAnsi="Arial" w:cs="Arial"/>
          <w:b/>
          <w:bCs/>
          <w:sz w:val="28"/>
          <w:szCs w:val="28"/>
        </w:rPr>
        <w:t>Profit Generation</w:t>
      </w:r>
      <w:r w:rsidRPr="00BB1EFE">
        <w:rPr>
          <w:rFonts w:ascii="Arial" w:hAnsi="Arial" w:cs="Arial"/>
          <w:sz w:val="28"/>
          <w:szCs w:val="28"/>
        </w:rPr>
        <w:t>: Wh</w:t>
      </w:r>
      <w:r w:rsidR="000E7879">
        <w:rPr>
          <w:rFonts w:ascii="Arial" w:hAnsi="Arial" w:cs="Arial"/>
          <w:sz w:val="28"/>
          <w:szCs w:val="28"/>
        </w:rPr>
        <w:t>ile they focus on social im</w:t>
      </w:r>
      <w:bookmarkStart w:id="0" w:name="_GoBack"/>
      <w:bookmarkEnd w:id="0"/>
      <w:r w:rsidR="000E7879">
        <w:rPr>
          <w:rFonts w:ascii="Arial" w:hAnsi="Arial" w:cs="Arial"/>
          <w:sz w:val="28"/>
          <w:szCs w:val="28"/>
        </w:rPr>
        <w:t>pact;</w:t>
      </w:r>
      <w:r w:rsidRPr="00BB1EFE">
        <w:rPr>
          <w:rFonts w:ascii="Arial" w:hAnsi="Arial" w:cs="Arial"/>
          <w:sz w:val="28"/>
          <w:szCs w:val="28"/>
        </w:rPr>
        <w:t xml:space="preserve"> social enterprises are still businesses. They generate revenue through commercial activities, such as selling goods or services, rather than relying solely on grants or donations.</w:t>
      </w:r>
    </w:p>
    <w:p w14:paraId="5C238EC8" w14:textId="373D4779" w:rsidR="00BB1EFE" w:rsidRPr="000E7879" w:rsidRDefault="00BB1EFE" w:rsidP="000E7879">
      <w:pPr>
        <w:pStyle w:val="ListParagraph"/>
        <w:numPr>
          <w:ilvl w:val="0"/>
          <w:numId w:val="1"/>
        </w:numPr>
        <w:spacing w:line="276" w:lineRule="auto"/>
        <w:rPr>
          <w:rFonts w:ascii="Arial" w:hAnsi="Arial" w:cs="Arial"/>
          <w:strike/>
          <w:sz w:val="28"/>
          <w:szCs w:val="28"/>
        </w:rPr>
      </w:pPr>
      <w:r w:rsidRPr="000E7879">
        <w:rPr>
          <w:rFonts w:ascii="Arial" w:hAnsi="Arial" w:cs="Arial"/>
          <w:b/>
          <w:bCs/>
          <w:sz w:val="28"/>
          <w:szCs w:val="28"/>
        </w:rPr>
        <w:t>Social or Environmental Goals</w:t>
      </w:r>
      <w:r w:rsidRPr="000E7879">
        <w:rPr>
          <w:rFonts w:ascii="Arial" w:hAnsi="Arial" w:cs="Arial"/>
          <w:sz w:val="28"/>
          <w:szCs w:val="28"/>
        </w:rPr>
        <w:t xml:space="preserve">: The core of a social enterprise's mission is to achieve measurable and beneficial social or environmental outcomes. </w:t>
      </w:r>
    </w:p>
    <w:p w14:paraId="5B298531" w14:textId="3BC04FD4" w:rsidR="00BB1EFE" w:rsidRPr="00BB1EFE" w:rsidRDefault="00BB1EFE" w:rsidP="000E7879">
      <w:pPr>
        <w:numPr>
          <w:ilvl w:val="0"/>
          <w:numId w:val="1"/>
        </w:numPr>
        <w:spacing w:line="276" w:lineRule="auto"/>
        <w:rPr>
          <w:rFonts w:ascii="Arial" w:hAnsi="Arial" w:cs="Arial"/>
          <w:sz w:val="28"/>
          <w:szCs w:val="28"/>
        </w:rPr>
      </w:pPr>
      <w:r w:rsidRPr="00BB1EFE">
        <w:rPr>
          <w:rFonts w:ascii="Arial" w:hAnsi="Arial" w:cs="Arial"/>
          <w:b/>
          <w:bCs/>
          <w:sz w:val="28"/>
          <w:szCs w:val="28"/>
        </w:rPr>
        <w:t>Reinvestment</w:t>
      </w:r>
      <w:r w:rsidRPr="00BB1EFE">
        <w:rPr>
          <w:rFonts w:ascii="Arial" w:hAnsi="Arial" w:cs="Arial"/>
          <w:sz w:val="28"/>
          <w:szCs w:val="28"/>
        </w:rPr>
        <w:t>: Instead of distributing profits to shareholders, social enterprises reinvest their earnings back into their mission. This means that any financial surplus is used to further advance their social or environmental goals or to sustain and grow the organi</w:t>
      </w:r>
      <w:r w:rsidR="00AA7A4E">
        <w:rPr>
          <w:rFonts w:ascii="Arial" w:hAnsi="Arial" w:cs="Arial"/>
          <w:sz w:val="28"/>
          <w:szCs w:val="28"/>
        </w:rPr>
        <w:t>s</w:t>
      </w:r>
      <w:r w:rsidRPr="00BB1EFE">
        <w:rPr>
          <w:rFonts w:ascii="Arial" w:hAnsi="Arial" w:cs="Arial"/>
          <w:sz w:val="28"/>
          <w:szCs w:val="28"/>
        </w:rPr>
        <w:t>ation.</w:t>
      </w:r>
    </w:p>
    <w:p w14:paraId="62E79046" w14:textId="29A2B0E2" w:rsidR="00BB1EFE" w:rsidRPr="00BB1EFE" w:rsidRDefault="00BB1EFE" w:rsidP="000E7879">
      <w:pPr>
        <w:numPr>
          <w:ilvl w:val="0"/>
          <w:numId w:val="1"/>
        </w:numPr>
        <w:spacing w:line="276" w:lineRule="auto"/>
        <w:rPr>
          <w:rFonts w:ascii="Arial" w:hAnsi="Arial" w:cs="Arial"/>
          <w:sz w:val="28"/>
          <w:szCs w:val="28"/>
        </w:rPr>
      </w:pPr>
      <w:r w:rsidRPr="00BB1EFE">
        <w:rPr>
          <w:rFonts w:ascii="Arial" w:hAnsi="Arial" w:cs="Arial"/>
          <w:b/>
          <w:bCs/>
          <w:sz w:val="28"/>
          <w:szCs w:val="28"/>
        </w:rPr>
        <w:t>Accountability and Transparency</w:t>
      </w:r>
      <w:r w:rsidRPr="00BB1EFE">
        <w:rPr>
          <w:rFonts w:ascii="Arial" w:hAnsi="Arial" w:cs="Arial"/>
          <w:sz w:val="28"/>
          <w:szCs w:val="28"/>
        </w:rPr>
        <w:t xml:space="preserve">: Social enterprises often adhere to high standards of accountability and transparency, both in terms of financial reporting and the impact they achieve. They </w:t>
      </w:r>
      <w:r w:rsidRPr="00BB1EFE">
        <w:rPr>
          <w:rFonts w:ascii="Arial" w:hAnsi="Arial" w:cs="Arial"/>
          <w:sz w:val="28"/>
          <w:szCs w:val="28"/>
        </w:rPr>
        <w:lastRenderedPageBreak/>
        <w:t xml:space="preserve">are typically committed to demonstrating their effectiveness in fulfilling their </w:t>
      </w:r>
      <w:r w:rsidR="00AA7A4E">
        <w:rPr>
          <w:rFonts w:ascii="Arial" w:hAnsi="Arial" w:cs="Arial"/>
          <w:sz w:val="28"/>
          <w:szCs w:val="28"/>
        </w:rPr>
        <w:t>social mission</w:t>
      </w:r>
      <w:r w:rsidRPr="00BB1EFE">
        <w:rPr>
          <w:rFonts w:ascii="Arial" w:hAnsi="Arial" w:cs="Arial"/>
          <w:sz w:val="28"/>
          <w:szCs w:val="28"/>
        </w:rPr>
        <w:t>.</w:t>
      </w:r>
    </w:p>
    <w:p w14:paraId="6896C7B6" w14:textId="77777777" w:rsidR="00BB1EFE" w:rsidRPr="00BB1EFE" w:rsidRDefault="00BB1EFE" w:rsidP="000E7879">
      <w:pPr>
        <w:numPr>
          <w:ilvl w:val="0"/>
          <w:numId w:val="1"/>
        </w:numPr>
        <w:spacing w:line="276" w:lineRule="auto"/>
        <w:rPr>
          <w:rFonts w:ascii="Arial" w:hAnsi="Arial" w:cs="Arial"/>
          <w:sz w:val="28"/>
          <w:szCs w:val="28"/>
        </w:rPr>
      </w:pPr>
      <w:r w:rsidRPr="00BB1EFE">
        <w:rPr>
          <w:rFonts w:ascii="Arial" w:hAnsi="Arial" w:cs="Arial"/>
          <w:b/>
          <w:bCs/>
          <w:sz w:val="28"/>
          <w:szCs w:val="28"/>
        </w:rPr>
        <w:t>Diverse Legal Structures</w:t>
      </w:r>
      <w:r w:rsidRPr="00BB1EFE">
        <w:rPr>
          <w:rFonts w:ascii="Arial" w:hAnsi="Arial" w:cs="Arial"/>
          <w:sz w:val="28"/>
          <w:szCs w:val="28"/>
        </w:rPr>
        <w:t>: Social enterprises can take on various legal structures, such as for-profit companies, nonprofits, cooperatives, or community interest companies, depending on the jurisdiction and their specific goals. The choice of legal structure often reflects their commitment to balancing financial sustainability and social impact.</w:t>
      </w:r>
    </w:p>
    <w:p w14:paraId="7B787BBD" w14:textId="77777777" w:rsidR="00BB1EFE" w:rsidRPr="00BB1EFE" w:rsidRDefault="00BB1EFE" w:rsidP="000E7879">
      <w:pPr>
        <w:numPr>
          <w:ilvl w:val="0"/>
          <w:numId w:val="1"/>
        </w:numPr>
        <w:spacing w:line="276" w:lineRule="auto"/>
        <w:rPr>
          <w:rFonts w:ascii="Arial" w:hAnsi="Arial" w:cs="Arial"/>
          <w:sz w:val="28"/>
          <w:szCs w:val="28"/>
        </w:rPr>
      </w:pPr>
      <w:r w:rsidRPr="00BB1EFE">
        <w:rPr>
          <w:rFonts w:ascii="Arial" w:hAnsi="Arial" w:cs="Arial"/>
          <w:b/>
          <w:bCs/>
          <w:sz w:val="28"/>
          <w:szCs w:val="28"/>
        </w:rPr>
        <w:t>Innovation</w:t>
      </w:r>
      <w:r w:rsidRPr="00BB1EFE">
        <w:rPr>
          <w:rFonts w:ascii="Arial" w:hAnsi="Arial" w:cs="Arial"/>
          <w:sz w:val="28"/>
          <w:szCs w:val="28"/>
        </w:rPr>
        <w:t>: Social enterprises often employ innovative approaches to solving social or environmental issues, blending business acumen with creative problem-solving.</w:t>
      </w:r>
    </w:p>
    <w:p w14:paraId="582FEDB5" w14:textId="77777777" w:rsidR="00BB1EFE" w:rsidRPr="00BB1EFE" w:rsidRDefault="00BB1EFE" w:rsidP="000E7879">
      <w:pPr>
        <w:numPr>
          <w:ilvl w:val="0"/>
          <w:numId w:val="1"/>
        </w:numPr>
        <w:spacing w:line="276" w:lineRule="auto"/>
        <w:rPr>
          <w:rFonts w:ascii="Arial" w:hAnsi="Arial" w:cs="Arial"/>
          <w:sz w:val="28"/>
          <w:szCs w:val="28"/>
        </w:rPr>
      </w:pPr>
      <w:r w:rsidRPr="00BB1EFE">
        <w:rPr>
          <w:rFonts w:ascii="Arial" w:hAnsi="Arial" w:cs="Arial"/>
          <w:b/>
          <w:bCs/>
          <w:sz w:val="28"/>
          <w:szCs w:val="28"/>
        </w:rPr>
        <w:t>Market-Based Solutions</w:t>
      </w:r>
      <w:r w:rsidRPr="00BB1EFE">
        <w:rPr>
          <w:rFonts w:ascii="Arial" w:hAnsi="Arial" w:cs="Arial"/>
          <w:sz w:val="28"/>
          <w:szCs w:val="28"/>
        </w:rPr>
        <w:t>: They leverage market forces and consumer demand to drive change. By offering products or services that meet market needs while addressing a social or environmental problem, social enterprises create a sustainable path toward their goals.</w:t>
      </w:r>
    </w:p>
    <w:p w14:paraId="6DBB5993" w14:textId="2373F871" w:rsidR="00BB1EFE" w:rsidRDefault="00BB1EFE" w:rsidP="000E7879">
      <w:pPr>
        <w:spacing w:line="276" w:lineRule="auto"/>
        <w:rPr>
          <w:rFonts w:ascii="Arial" w:hAnsi="Arial" w:cs="Arial"/>
          <w:sz w:val="28"/>
          <w:szCs w:val="28"/>
        </w:rPr>
      </w:pPr>
      <w:r w:rsidRPr="00BB1EFE">
        <w:rPr>
          <w:rFonts w:ascii="Arial" w:hAnsi="Arial" w:cs="Arial"/>
          <w:sz w:val="28"/>
          <w:szCs w:val="28"/>
        </w:rPr>
        <w:t>It's important to note that the terminology and definitions related to social enterprises may differ among organi</w:t>
      </w:r>
      <w:r w:rsidR="00AA7A4E">
        <w:rPr>
          <w:rFonts w:ascii="Arial" w:hAnsi="Arial" w:cs="Arial"/>
          <w:sz w:val="28"/>
          <w:szCs w:val="28"/>
        </w:rPr>
        <w:t>s</w:t>
      </w:r>
      <w:r w:rsidRPr="00BB1EFE">
        <w:rPr>
          <w:rFonts w:ascii="Arial" w:hAnsi="Arial" w:cs="Arial"/>
          <w:sz w:val="28"/>
          <w:szCs w:val="28"/>
        </w:rPr>
        <w:t>ations and regions. However, the overarching principle is the integration of profit-making activities with a commitment to making a positive societal or environmental impact.</w:t>
      </w:r>
    </w:p>
    <w:p w14:paraId="572D9DAE" w14:textId="77777777" w:rsidR="003C2219" w:rsidRDefault="003C2219" w:rsidP="000E7879">
      <w:pPr>
        <w:spacing w:line="276" w:lineRule="auto"/>
        <w:rPr>
          <w:rFonts w:ascii="Arial" w:hAnsi="Arial" w:cs="Arial"/>
          <w:sz w:val="28"/>
          <w:szCs w:val="28"/>
        </w:rPr>
      </w:pPr>
      <w:r w:rsidRPr="00972A1A">
        <w:rPr>
          <w:rFonts w:ascii="Arial" w:hAnsi="Arial" w:cs="Arial"/>
          <w:sz w:val="28"/>
          <w:szCs w:val="28"/>
        </w:rPr>
        <w:t>If you are trading or</w:t>
      </w:r>
      <w:r>
        <w:rPr>
          <w:rFonts w:ascii="Arial" w:hAnsi="Arial" w:cs="Arial"/>
          <w:sz w:val="28"/>
          <w:szCs w:val="28"/>
        </w:rPr>
        <w:t>,</w:t>
      </w:r>
      <w:r w:rsidRPr="00972A1A">
        <w:rPr>
          <w:rFonts w:ascii="Arial" w:hAnsi="Arial" w:cs="Arial"/>
          <w:sz w:val="28"/>
          <w:szCs w:val="28"/>
        </w:rPr>
        <w:t xml:space="preserve"> aim to trade</w:t>
      </w:r>
      <w:r>
        <w:rPr>
          <w:rFonts w:ascii="Arial" w:hAnsi="Arial" w:cs="Arial"/>
          <w:sz w:val="28"/>
          <w:szCs w:val="28"/>
        </w:rPr>
        <w:t>,</w:t>
      </w:r>
      <w:r w:rsidRPr="00972A1A">
        <w:rPr>
          <w:rFonts w:ascii="Arial" w:hAnsi="Arial" w:cs="Arial"/>
          <w:sz w:val="28"/>
          <w:szCs w:val="28"/>
        </w:rPr>
        <w:t xml:space="preserve"> for the common good</w:t>
      </w:r>
      <w:r>
        <w:rPr>
          <w:rFonts w:ascii="Arial" w:hAnsi="Arial" w:cs="Arial"/>
          <w:sz w:val="28"/>
          <w:szCs w:val="28"/>
        </w:rPr>
        <w:t>,</w:t>
      </w:r>
      <w:r w:rsidRPr="00972A1A">
        <w:rPr>
          <w:rFonts w:ascii="Arial" w:hAnsi="Arial" w:cs="Arial"/>
          <w:sz w:val="28"/>
          <w:szCs w:val="28"/>
        </w:rPr>
        <w:t xml:space="preserve"> or you are managing or aiming to create community assets</w:t>
      </w:r>
      <w:r>
        <w:rPr>
          <w:rFonts w:ascii="Arial" w:hAnsi="Arial" w:cs="Arial"/>
          <w:sz w:val="28"/>
          <w:szCs w:val="28"/>
        </w:rPr>
        <w:t>,</w:t>
      </w:r>
      <w:r w:rsidRPr="00972A1A">
        <w:rPr>
          <w:rFonts w:ascii="Arial" w:hAnsi="Arial" w:cs="Arial"/>
          <w:sz w:val="28"/>
          <w:szCs w:val="28"/>
        </w:rPr>
        <w:t xml:space="preserve"> then </w:t>
      </w:r>
      <w:r>
        <w:rPr>
          <w:rFonts w:ascii="Arial" w:hAnsi="Arial" w:cs="Arial"/>
          <w:sz w:val="28"/>
          <w:szCs w:val="28"/>
        </w:rPr>
        <w:t xml:space="preserve">you are eligible to apply for a grant from Bolton’s Fund. </w:t>
      </w:r>
    </w:p>
    <w:p w14:paraId="7424493C" w14:textId="10F99C9C" w:rsidR="00E15A55" w:rsidRPr="000E7879" w:rsidRDefault="00E15A55" w:rsidP="000E7879">
      <w:pPr>
        <w:rPr>
          <w:rFonts w:ascii="Arial" w:hAnsi="Arial" w:cs="Arial"/>
          <w:b/>
          <w:color w:val="ED7D31" w:themeColor="accent2"/>
          <w:sz w:val="28"/>
          <w:szCs w:val="28"/>
          <w:u w:val="single"/>
        </w:rPr>
      </w:pPr>
      <w:r w:rsidRPr="000E7879">
        <w:rPr>
          <w:rFonts w:ascii="Arial" w:hAnsi="Arial" w:cs="Arial"/>
          <w:b/>
          <w:color w:val="ED7D31" w:themeColor="accent2"/>
          <w:sz w:val="28"/>
          <w:szCs w:val="28"/>
          <w:u w:val="single"/>
        </w:rPr>
        <w:t xml:space="preserve">Early Stage and </w:t>
      </w:r>
      <w:r w:rsidR="000E7879" w:rsidRPr="000E7879">
        <w:rPr>
          <w:rFonts w:ascii="Arial" w:hAnsi="Arial" w:cs="Arial"/>
          <w:b/>
          <w:color w:val="ED7D31" w:themeColor="accent2"/>
          <w:sz w:val="28"/>
          <w:szCs w:val="28"/>
          <w:u w:val="single"/>
        </w:rPr>
        <w:t>E</w:t>
      </w:r>
      <w:r w:rsidRPr="000E7879">
        <w:rPr>
          <w:rFonts w:ascii="Arial" w:hAnsi="Arial" w:cs="Arial"/>
          <w:b/>
          <w:color w:val="ED7D31" w:themeColor="accent2"/>
          <w:sz w:val="28"/>
          <w:szCs w:val="28"/>
          <w:u w:val="single"/>
        </w:rPr>
        <w:t xml:space="preserve">stablished Social Enterprises </w:t>
      </w:r>
    </w:p>
    <w:p w14:paraId="2F1A67E0" w14:textId="77777777" w:rsidR="00E15A55" w:rsidRDefault="00DA2387" w:rsidP="000E7879">
      <w:pPr>
        <w:rPr>
          <w:rFonts w:ascii="Arial" w:hAnsi="Arial" w:cs="Arial"/>
          <w:sz w:val="28"/>
          <w:szCs w:val="28"/>
        </w:rPr>
      </w:pPr>
      <w:r>
        <w:rPr>
          <w:rFonts w:ascii="Arial" w:hAnsi="Arial" w:cs="Arial"/>
          <w:sz w:val="28"/>
          <w:szCs w:val="28"/>
        </w:rPr>
        <w:t>Bolton’s Fund is a</w:t>
      </w:r>
      <w:r w:rsidR="00E15A55" w:rsidRPr="0E1DB9BD">
        <w:rPr>
          <w:rFonts w:ascii="Arial" w:hAnsi="Arial" w:cs="Arial"/>
          <w:sz w:val="28"/>
          <w:szCs w:val="28"/>
        </w:rPr>
        <w:t xml:space="preserve">vailable to enable early-stage enterprises to develop.  It is also designed to support established enterprises improve their effectiveness.  </w:t>
      </w:r>
    </w:p>
    <w:p w14:paraId="230FD791" w14:textId="77777777" w:rsidR="00E15A55" w:rsidRPr="00972A1A" w:rsidRDefault="00E15A55" w:rsidP="000E7879">
      <w:pPr>
        <w:rPr>
          <w:rFonts w:ascii="Arial" w:hAnsi="Arial" w:cs="Arial"/>
          <w:sz w:val="28"/>
          <w:szCs w:val="28"/>
        </w:rPr>
      </w:pPr>
      <w:r>
        <w:rPr>
          <w:rFonts w:ascii="Arial" w:hAnsi="Arial" w:cs="Arial"/>
          <w:sz w:val="28"/>
          <w:szCs w:val="28"/>
        </w:rPr>
        <w:t xml:space="preserve">If you are planning to set-up a social enterprise but do not have a legal structure yet, please see advice from the contacts below. </w:t>
      </w:r>
    </w:p>
    <w:p w14:paraId="31CD8B53" w14:textId="77777777" w:rsidR="00E15A55" w:rsidRPr="000E7879" w:rsidRDefault="00E15A55" w:rsidP="000E7879">
      <w:pPr>
        <w:rPr>
          <w:rFonts w:ascii="Arial" w:hAnsi="Arial" w:cs="Arial"/>
          <w:b/>
          <w:color w:val="ED7D31" w:themeColor="accent2"/>
          <w:sz w:val="28"/>
          <w:szCs w:val="28"/>
          <w:u w:val="single"/>
        </w:rPr>
      </w:pPr>
      <w:r w:rsidRPr="000E7879">
        <w:rPr>
          <w:rFonts w:ascii="Arial" w:hAnsi="Arial" w:cs="Arial"/>
          <w:b/>
          <w:color w:val="ED7D31" w:themeColor="accent2"/>
          <w:sz w:val="28"/>
          <w:szCs w:val="28"/>
          <w:u w:val="single"/>
        </w:rPr>
        <w:t>Do I have to be a Community Interest Company (CIC) to apply?</w:t>
      </w:r>
    </w:p>
    <w:p w14:paraId="3566CB17" w14:textId="77777777" w:rsidR="00E15A55" w:rsidRDefault="00E15A55" w:rsidP="000E7879">
      <w:pPr>
        <w:rPr>
          <w:rFonts w:ascii="Arial" w:hAnsi="Arial" w:cs="Arial"/>
          <w:sz w:val="28"/>
          <w:szCs w:val="28"/>
        </w:rPr>
      </w:pPr>
      <w:r w:rsidRPr="00972A1A">
        <w:rPr>
          <w:rFonts w:ascii="Arial" w:hAnsi="Arial" w:cs="Arial"/>
          <w:sz w:val="28"/>
          <w:szCs w:val="28"/>
        </w:rPr>
        <w:t>No you don’t</w:t>
      </w:r>
      <w:r>
        <w:rPr>
          <w:rFonts w:ascii="Arial" w:hAnsi="Arial" w:cs="Arial"/>
          <w:sz w:val="28"/>
          <w:szCs w:val="28"/>
        </w:rPr>
        <w:t>. T</w:t>
      </w:r>
      <w:r w:rsidRPr="00972A1A">
        <w:rPr>
          <w:rFonts w:ascii="Arial" w:hAnsi="Arial" w:cs="Arial"/>
          <w:sz w:val="28"/>
          <w:szCs w:val="28"/>
        </w:rPr>
        <w:t>here are a range of business models and legal stru</w:t>
      </w:r>
      <w:r>
        <w:rPr>
          <w:rFonts w:ascii="Arial" w:hAnsi="Arial" w:cs="Arial"/>
          <w:sz w:val="28"/>
          <w:szCs w:val="28"/>
        </w:rPr>
        <w:t>ctures available. These include</w:t>
      </w:r>
      <w:r w:rsidRPr="00972A1A">
        <w:rPr>
          <w:rFonts w:ascii="Arial" w:hAnsi="Arial" w:cs="Arial"/>
          <w:sz w:val="28"/>
          <w:szCs w:val="28"/>
        </w:rPr>
        <w:t xml:space="preserve"> voluntary groups and registered cha</w:t>
      </w:r>
      <w:r>
        <w:rPr>
          <w:rFonts w:ascii="Arial" w:hAnsi="Arial" w:cs="Arial"/>
          <w:sz w:val="28"/>
          <w:szCs w:val="28"/>
        </w:rPr>
        <w:t xml:space="preserve">rities, cooperatives and </w:t>
      </w:r>
      <w:r w:rsidRPr="00444E65">
        <w:rPr>
          <w:rFonts w:ascii="Arial" w:hAnsi="Arial" w:cs="Arial"/>
          <w:sz w:val="28"/>
          <w:szCs w:val="28"/>
        </w:rPr>
        <w:t xml:space="preserve">companies with social aims. </w:t>
      </w:r>
    </w:p>
    <w:p w14:paraId="438A0653" w14:textId="77777777" w:rsidR="00E15A55" w:rsidRPr="000E7879" w:rsidRDefault="00E15A55" w:rsidP="00E15A55">
      <w:pPr>
        <w:rPr>
          <w:rFonts w:ascii="Arial" w:hAnsi="Arial" w:cs="Arial"/>
          <w:b/>
          <w:color w:val="ED7D31" w:themeColor="accent2"/>
          <w:sz w:val="28"/>
          <w:szCs w:val="28"/>
          <w:u w:val="single"/>
        </w:rPr>
      </w:pPr>
      <w:r w:rsidRPr="000E7879">
        <w:rPr>
          <w:rFonts w:ascii="Arial" w:hAnsi="Arial" w:cs="Arial"/>
          <w:b/>
          <w:color w:val="ED7D31" w:themeColor="accent2"/>
          <w:sz w:val="28"/>
          <w:szCs w:val="28"/>
          <w:u w:val="single"/>
        </w:rPr>
        <w:lastRenderedPageBreak/>
        <w:t xml:space="preserve">Advice on your legal structure </w:t>
      </w:r>
    </w:p>
    <w:p w14:paraId="2121773F" w14:textId="3448F988" w:rsidR="00031C17" w:rsidRDefault="00E15A55" w:rsidP="00E15A55">
      <w:r w:rsidRPr="004E5481">
        <w:rPr>
          <w:rFonts w:ascii="Arial" w:hAnsi="Arial" w:cs="Arial"/>
          <w:sz w:val="28"/>
          <w:szCs w:val="28"/>
        </w:rPr>
        <w:t xml:space="preserve">If you would like advice on your legal structure, please contact Elaine Butt, our </w:t>
      </w:r>
      <w:r w:rsidRPr="004E5481">
        <w:rPr>
          <w:rFonts w:ascii="Arial" w:hAnsi="Arial" w:cs="Arial"/>
          <w:bCs/>
          <w:sz w:val="28"/>
          <w:szCs w:val="28"/>
          <w:lang w:eastAsia="en-GB"/>
        </w:rPr>
        <w:t xml:space="preserve">Development Manager [e]: </w:t>
      </w:r>
      <w:hyperlink r:id="rId9" w:history="1">
        <w:r w:rsidRPr="004E5481">
          <w:rPr>
            <w:rStyle w:val="Hyperlink"/>
            <w:rFonts w:ascii="Arial" w:hAnsi="Arial" w:cs="Arial"/>
            <w:sz w:val="28"/>
            <w:szCs w:val="28"/>
            <w:lang w:eastAsia="en-GB"/>
          </w:rPr>
          <w:t>elaine@boltoncvs.org.uk</w:t>
        </w:r>
      </w:hyperlink>
      <w:r w:rsidRPr="004E5481">
        <w:rPr>
          <w:rFonts w:ascii="Arial" w:hAnsi="Arial" w:cs="Arial"/>
          <w:sz w:val="28"/>
          <w:szCs w:val="28"/>
        </w:rPr>
        <w:t xml:space="preserve"> </w:t>
      </w:r>
    </w:p>
    <w:sectPr w:rsidR="00031C1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9A603" w14:textId="77777777" w:rsidR="00F71FDC" w:rsidRDefault="00F71FDC" w:rsidP="00F71FDC">
      <w:pPr>
        <w:spacing w:after="0" w:line="240" w:lineRule="auto"/>
      </w:pPr>
      <w:r>
        <w:separator/>
      </w:r>
    </w:p>
  </w:endnote>
  <w:endnote w:type="continuationSeparator" w:id="0">
    <w:p w14:paraId="0888BEF3" w14:textId="77777777" w:rsidR="00F71FDC" w:rsidRDefault="00F71FDC" w:rsidP="00F71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AD158" w14:textId="19A10B5D" w:rsidR="000E7879" w:rsidRPr="000E7879" w:rsidRDefault="000E7879" w:rsidP="000E7879">
    <w:pPr>
      <w:pStyle w:val="NoSpacing"/>
      <w:jc w:val="right"/>
      <w:rPr>
        <w:b/>
        <w:color w:val="5B9BD5" w:themeColor="accent1"/>
        <w:sz w:val="24"/>
      </w:rPr>
    </w:pPr>
    <w:r w:rsidRPr="000E7879">
      <w:rPr>
        <w:color w:val="5B9BD5" w:themeColor="accent1"/>
        <w:sz w:val="24"/>
      </w:rPr>
      <w:t>_</w:t>
    </w:r>
    <w:r>
      <w:rPr>
        <w:color w:val="5B9BD5" w:themeColor="accent1"/>
        <w:sz w:val="24"/>
      </w:rPr>
      <w:t>____________________</w:t>
    </w:r>
    <w:r w:rsidRPr="000E7879">
      <w:rPr>
        <w:color w:val="5B9BD5" w:themeColor="accent1"/>
        <w:sz w:val="24"/>
      </w:rPr>
      <w:t>___________________________________________________</w:t>
    </w:r>
    <w:r w:rsidRPr="000E7879">
      <w:rPr>
        <w:b/>
        <w:color w:val="5B9BD5" w:themeColor="accent1"/>
        <w:sz w:val="24"/>
      </w:rPr>
      <w:t xml:space="preserve"> </w:t>
    </w:r>
  </w:p>
  <w:p w14:paraId="2FAD77E4" w14:textId="1C994973" w:rsidR="00F71FDC" w:rsidRPr="000E7879" w:rsidRDefault="00F71FDC" w:rsidP="000E7879">
    <w:pPr>
      <w:pStyle w:val="NoSpacing"/>
      <w:jc w:val="right"/>
      <w:rPr>
        <w:rFonts w:ascii="Arial" w:hAnsi="Arial" w:cs="Arial"/>
        <w:b/>
        <w:sz w:val="24"/>
        <w:lang w:val="en-US"/>
      </w:rPr>
    </w:pPr>
    <w:r w:rsidRPr="000E7879">
      <w:rPr>
        <w:rFonts w:ascii="Arial" w:hAnsi="Arial" w:cs="Arial"/>
        <w:b/>
        <w:color w:val="ED7D31"/>
        <w:sz w:val="24"/>
        <w:lang w:val="en-US"/>
      </w:rPr>
      <w:t>Bolton’s Fund – Social Enterprises</w:t>
    </w:r>
    <w:r w:rsidR="00DA2387" w:rsidRPr="000E7879">
      <w:rPr>
        <w:rFonts w:ascii="Arial" w:hAnsi="Arial" w:cs="Arial"/>
        <w:b/>
        <w:color w:val="ED7D31"/>
        <w:sz w:val="24"/>
        <w:lang w:val="en-US"/>
      </w:rPr>
      <w:t>:</w:t>
    </w:r>
    <w:r w:rsidRPr="000E7879">
      <w:rPr>
        <w:rFonts w:ascii="Arial" w:hAnsi="Arial" w:cs="Arial"/>
        <w:b/>
        <w:color w:val="FFC000" w:themeColor="accent4"/>
        <w:sz w:val="24"/>
        <w:lang w:val="en-US"/>
      </w:rPr>
      <w:t xml:space="preserve"> </w:t>
    </w:r>
    <w:r w:rsidR="00BB1EFE" w:rsidRPr="000E7879">
      <w:rPr>
        <w:rFonts w:ascii="Arial" w:hAnsi="Arial" w:cs="Arial"/>
        <w:b/>
        <w:color w:val="5B9BD5" w:themeColor="accent1"/>
        <w:sz w:val="24"/>
        <w:lang w:val="en-US"/>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1E188" w14:textId="77777777" w:rsidR="00F71FDC" w:rsidRDefault="00F71FDC" w:rsidP="00F71FDC">
      <w:pPr>
        <w:spacing w:after="0" w:line="240" w:lineRule="auto"/>
      </w:pPr>
      <w:r>
        <w:separator/>
      </w:r>
    </w:p>
  </w:footnote>
  <w:footnote w:type="continuationSeparator" w:id="0">
    <w:p w14:paraId="561BF616" w14:textId="77777777" w:rsidR="00F71FDC" w:rsidRDefault="00F71FDC" w:rsidP="00F71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0550B"/>
    <w:multiLevelType w:val="multilevel"/>
    <w:tmpl w:val="E36EA2F0"/>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A55"/>
    <w:rsid w:val="00031C17"/>
    <w:rsid w:val="00083F65"/>
    <w:rsid w:val="000E7879"/>
    <w:rsid w:val="00246B71"/>
    <w:rsid w:val="003C2219"/>
    <w:rsid w:val="004B2480"/>
    <w:rsid w:val="00625B59"/>
    <w:rsid w:val="00AA7A4E"/>
    <w:rsid w:val="00BB1EFE"/>
    <w:rsid w:val="00C86163"/>
    <w:rsid w:val="00CD0309"/>
    <w:rsid w:val="00D80910"/>
    <w:rsid w:val="00DA2387"/>
    <w:rsid w:val="00E15A55"/>
    <w:rsid w:val="00F71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032E"/>
  <w15:chartTrackingRefBased/>
  <w15:docId w15:val="{83791394-CAAA-41BC-9EDA-24CA3FBB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A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A55"/>
    <w:rPr>
      <w:color w:val="0563C1" w:themeColor="hyperlink"/>
      <w:u w:val="single"/>
    </w:rPr>
  </w:style>
  <w:style w:type="table" w:styleId="TableGrid">
    <w:name w:val="Table Grid"/>
    <w:basedOn w:val="TableNormal"/>
    <w:uiPriority w:val="59"/>
    <w:rsid w:val="00E15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71FDC"/>
    <w:rPr>
      <w:rFonts w:cs="Times New Roman"/>
      <w:b/>
      <w:bCs/>
    </w:rPr>
  </w:style>
  <w:style w:type="paragraph" w:styleId="Header">
    <w:name w:val="header"/>
    <w:basedOn w:val="Normal"/>
    <w:link w:val="HeaderChar"/>
    <w:uiPriority w:val="99"/>
    <w:unhideWhenUsed/>
    <w:rsid w:val="00F71F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FDC"/>
  </w:style>
  <w:style w:type="paragraph" w:styleId="Footer">
    <w:name w:val="footer"/>
    <w:basedOn w:val="Normal"/>
    <w:link w:val="FooterChar"/>
    <w:uiPriority w:val="99"/>
    <w:unhideWhenUsed/>
    <w:rsid w:val="00F71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FDC"/>
  </w:style>
  <w:style w:type="paragraph" w:styleId="NoSpacing">
    <w:name w:val="No Spacing"/>
    <w:uiPriority w:val="1"/>
    <w:qFormat/>
    <w:rsid w:val="000E7879"/>
    <w:pPr>
      <w:spacing w:after="0" w:line="240" w:lineRule="auto"/>
    </w:pPr>
  </w:style>
  <w:style w:type="paragraph" w:styleId="ListParagraph">
    <w:name w:val="List Paragraph"/>
    <w:basedOn w:val="Normal"/>
    <w:uiPriority w:val="34"/>
    <w:qFormat/>
    <w:rsid w:val="000E7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75222">
      <w:bodyDiv w:val="1"/>
      <w:marLeft w:val="0"/>
      <w:marRight w:val="0"/>
      <w:marTop w:val="0"/>
      <w:marBottom w:val="0"/>
      <w:divBdr>
        <w:top w:val="none" w:sz="0" w:space="0" w:color="auto"/>
        <w:left w:val="none" w:sz="0" w:space="0" w:color="auto"/>
        <w:bottom w:val="none" w:sz="0" w:space="0" w:color="auto"/>
        <w:right w:val="none" w:sz="0" w:space="0" w:color="auto"/>
      </w:divBdr>
    </w:div>
    <w:div w:id="10969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aine@boltoncv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99896-6326-4415-8730-F621BE78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McNabb</dc:creator>
  <cp:keywords/>
  <dc:description/>
  <cp:lastModifiedBy>Liz McNabb</cp:lastModifiedBy>
  <cp:revision>4</cp:revision>
  <dcterms:created xsi:type="dcterms:W3CDTF">2023-09-05T16:12:00Z</dcterms:created>
  <dcterms:modified xsi:type="dcterms:W3CDTF">2023-09-12T11:49:00Z</dcterms:modified>
</cp:coreProperties>
</file>