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C04A" w14:textId="77777777" w:rsidR="00624267" w:rsidRDefault="00AC1AC4" w:rsidP="00C26A9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36A29F" wp14:editId="26097CE3">
                <wp:simplePos x="0" y="0"/>
                <wp:positionH relativeFrom="column">
                  <wp:posOffset>1857375</wp:posOffset>
                </wp:positionH>
                <wp:positionV relativeFrom="paragraph">
                  <wp:posOffset>-1163320</wp:posOffset>
                </wp:positionV>
                <wp:extent cx="4615815" cy="1581150"/>
                <wp:effectExtent l="0" t="0" r="133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F9402" w14:textId="77777777" w:rsidR="00624267" w:rsidRDefault="00624267" w:rsidP="008C635D">
                            <w:pPr>
                              <w:rPr>
                                <w:rFonts w:ascii="Arial" w:hAnsi="Arial" w:cs="Arial"/>
                                <w:color w:val="213A7C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3A7C"/>
                                <w:sz w:val="60"/>
                                <w:szCs w:val="60"/>
                              </w:rPr>
                              <w:t>Information Governance Resources</w:t>
                            </w:r>
                          </w:p>
                          <w:p w14:paraId="469DF821" w14:textId="0A87CFAC" w:rsidR="00624267" w:rsidRPr="00624267" w:rsidRDefault="00134A58" w:rsidP="008C635D">
                            <w:pPr>
                              <w:rPr>
                                <w:rFonts w:ascii="Arial" w:hAnsi="Arial" w:cs="Arial"/>
                                <w:color w:val="213A7C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3A7C"/>
                                <w:sz w:val="60"/>
                                <w:szCs w:val="60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6A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-91.6pt;width:363.45pt;height:12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" filled="f" stroked="f">
                <v:textbox inset="0,,0">
                  <w:txbxContent>
                    <w:p w14:paraId="6EBF9402" w14:textId="77777777" w:rsidR="00624267" w:rsidRDefault="00624267" w:rsidP="008C635D">
                      <w:pPr>
                        <w:rPr>
                          <w:rFonts w:ascii="Arial" w:hAnsi="Arial" w:cs="Arial"/>
                          <w:color w:val="213A7C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13A7C"/>
                          <w:sz w:val="60"/>
                          <w:szCs w:val="60"/>
                        </w:rPr>
                        <w:t>Information Governance Resources</w:t>
                      </w:r>
                    </w:p>
                    <w:p w14:paraId="469DF821" w14:textId="0A87CFAC" w:rsidR="00624267" w:rsidRPr="00624267" w:rsidRDefault="00134A58" w:rsidP="008C635D">
                      <w:pPr>
                        <w:rPr>
                          <w:rFonts w:ascii="Arial" w:hAnsi="Arial" w:cs="Arial"/>
                          <w:color w:val="213A7C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213A7C"/>
                          <w:sz w:val="60"/>
                          <w:szCs w:val="60"/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  <w:r w:rsidR="00A456F3">
        <w:rPr>
          <w:rFonts w:ascii="Arial" w:hAnsi="Arial" w:cs="Arial"/>
          <w:b/>
          <w:sz w:val="24"/>
          <w:szCs w:val="24"/>
        </w:rPr>
        <w:br/>
      </w:r>
    </w:p>
    <w:p w14:paraId="3544D6F1" w14:textId="77777777" w:rsidR="00624267" w:rsidRDefault="00624267" w:rsidP="00C26A9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CF6A3EF" w14:textId="77777777" w:rsidR="00624267" w:rsidRDefault="00624267" w:rsidP="00C26A9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5ABE750" w14:textId="77777777" w:rsidR="00FB32F9" w:rsidRDefault="006F4A56" w:rsidP="00624267">
      <w:pPr>
        <w:pStyle w:val="NoSpacing"/>
        <w:ind w:left="360"/>
        <w:rPr>
          <w:rFonts w:ascii="Arial" w:hAnsi="Arial" w:cs="Arial"/>
          <w:b/>
          <w:sz w:val="28"/>
          <w:szCs w:val="28"/>
        </w:rPr>
      </w:pPr>
      <w:r w:rsidRPr="00624267">
        <w:rPr>
          <w:rFonts w:ascii="Arial" w:hAnsi="Arial" w:cs="Arial"/>
          <w:b/>
          <w:sz w:val="28"/>
          <w:szCs w:val="28"/>
        </w:rPr>
        <w:t xml:space="preserve">Guide to UK GDPR </w:t>
      </w:r>
    </w:p>
    <w:p w14:paraId="4ED59C5D" w14:textId="77777777" w:rsidR="00624267" w:rsidRPr="00624267" w:rsidRDefault="00624267" w:rsidP="00624267">
      <w:pPr>
        <w:pStyle w:val="NoSpacing"/>
        <w:ind w:left="360"/>
        <w:rPr>
          <w:rFonts w:ascii="Arial" w:hAnsi="Arial" w:cs="Arial"/>
          <w:b/>
          <w:sz w:val="28"/>
          <w:szCs w:val="28"/>
        </w:rPr>
      </w:pPr>
    </w:p>
    <w:p w14:paraId="73DC6D61" w14:textId="77777777" w:rsidR="00586215" w:rsidRDefault="00134A58" w:rsidP="00624267">
      <w:pPr>
        <w:pStyle w:val="NoSpacing"/>
        <w:ind w:left="1080"/>
        <w:rPr>
          <w:rFonts w:ascii="Arial" w:hAnsi="Arial" w:cs="Arial"/>
          <w:b/>
          <w:sz w:val="28"/>
          <w:szCs w:val="28"/>
        </w:rPr>
      </w:pPr>
      <w:hyperlink r:id="rId7" w:history="1">
        <w:r w:rsidR="006F4A56" w:rsidRPr="00624267">
          <w:rPr>
            <w:rStyle w:val="Hyperlink"/>
            <w:rFonts w:ascii="Arial" w:hAnsi="Arial" w:cs="Arial"/>
            <w:b/>
            <w:sz w:val="28"/>
            <w:szCs w:val="28"/>
          </w:rPr>
          <w:t>https://ico.org.uk/for-organisations/guide-to-data-protection/guide-to-the-general-data-protection-regulation-gdpr</w:t>
        </w:r>
      </w:hyperlink>
      <w:hyperlink r:id="rId8" w:history="1">
        <w:r w:rsidR="006F4A56" w:rsidRPr="00624267">
          <w:rPr>
            <w:rStyle w:val="Hyperlink"/>
            <w:rFonts w:ascii="Arial" w:hAnsi="Arial" w:cs="Arial"/>
            <w:b/>
            <w:sz w:val="28"/>
            <w:szCs w:val="28"/>
          </w:rPr>
          <w:t>/</w:t>
        </w:r>
      </w:hyperlink>
      <w:r w:rsidR="006F4A56" w:rsidRPr="00624267">
        <w:rPr>
          <w:rFonts w:ascii="Arial" w:hAnsi="Arial" w:cs="Arial"/>
          <w:b/>
          <w:sz w:val="28"/>
          <w:szCs w:val="28"/>
        </w:rPr>
        <w:t xml:space="preserve"> </w:t>
      </w:r>
    </w:p>
    <w:p w14:paraId="6A5D1B05" w14:textId="77777777" w:rsidR="00586215" w:rsidRDefault="00586215" w:rsidP="00624267">
      <w:pPr>
        <w:pStyle w:val="NoSpacing"/>
        <w:ind w:left="1080"/>
        <w:rPr>
          <w:rFonts w:ascii="Arial" w:hAnsi="Arial" w:cs="Arial"/>
          <w:b/>
          <w:sz w:val="28"/>
          <w:szCs w:val="28"/>
        </w:rPr>
      </w:pPr>
    </w:p>
    <w:p w14:paraId="10E28787" w14:textId="77777777" w:rsidR="00FB32F9" w:rsidRDefault="006F4A56" w:rsidP="00624267">
      <w:pPr>
        <w:pStyle w:val="NoSpacing"/>
        <w:ind w:left="1080"/>
        <w:rPr>
          <w:rFonts w:ascii="Arial" w:hAnsi="Arial" w:cs="Arial"/>
          <w:b/>
          <w:sz w:val="28"/>
          <w:szCs w:val="28"/>
        </w:rPr>
      </w:pPr>
      <w:r w:rsidRPr="00624267">
        <w:rPr>
          <w:rFonts w:ascii="Arial" w:hAnsi="Arial" w:cs="Arial"/>
          <w:b/>
          <w:sz w:val="28"/>
          <w:szCs w:val="28"/>
        </w:rPr>
        <w:t xml:space="preserve"> </w:t>
      </w:r>
    </w:p>
    <w:p w14:paraId="5D76116B" w14:textId="77777777" w:rsidR="00624267" w:rsidRPr="00624267" w:rsidRDefault="00624267" w:rsidP="00624267">
      <w:pPr>
        <w:pStyle w:val="NoSpacing"/>
        <w:ind w:left="360"/>
        <w:rPr>
          <w:rFonts w:ascii="Arial" w:hAnsi="Arial" w:cs="Arial"/>
          <w:b/>
          <w:sz w:val="28"/>
          <w:szCs w:val="28"/>
        </w:rPr>
      </w:pPr>
    </w:p>
    <w:p w14:paraId="15872BBC" w14:textId="77777777" w:rsidR="00586215" w:rsidRDefault="00586215" w:rsidP="00624267">
      <w:pPr>
        <w:pStyle w:val="NoSpacing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principles</w:t>
      </w:r>
    </w:p>
    <w:p w14:paraId="7DA59A6B" w14:textId="77777777" w:rsidR="00586215" w:rsidRDefault="00586215" w:rsidP="00624267">
      <w:pPr>
        <w:pStyle w:val="NoSpacing"/>
        <w:ind w:left="360"/>
        <w:rPr>
          <w:rFonts w:ascii="Arial" w:hAnsi="Arial" w:cs="Arial"/>
          <w:b/>
          <w:sz w:val="28"/>
          <w:szCs w:val="28"/>
        </w:rPr>
      </w:pPr>
    </w:p>
    <w:p w14:paraId="5521F3E1" w14:textId="77777777" w:rsidR="00586215" w:rsidRDefault="00586215" w:rsidP="00624267">
      <w:pPr>
        <w:pStyle w:val="NoSpacing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</w:t>
      </w:r>
      <w:hyperlink r:id="rId9" w:history="1">
        <w:r w:rsidRPr="00586215">
          <w:rPr>
            <w:rStyle w:val="Hyperlink"/>
            <w:rFonts w:ascii="Arial" w:hAnsi="Arial" w:cs="Arial"/>
            <w:b/>
            <w:sz w:val="28"/>
            <w:szCs w:val="28"/>
          </w:rPr>
          <w:t>The principles | ICO</w:t>
        </w:r>
      </w:hyperlink>
      <w:r>
        <w:rPr>
          <w:rFonts w:ascii="Arial" w:hAnsi="Arial" w:cs="Arial"/>
          <w:b/>
          <w:sz w:val="28"/>
          <w:szCs w:val="28"/>
        </w:rPr>
        <w:tab/>
      </w:r>
    </w:p>
    <w:p w14:paraId="1295E611" w14:textId="77777777" w:rsidR="00586215" w:rsidRDefault="00586215" w:rsidP="00624267">
      <w:pPr>
        <w:pStyle w:val="NoSpacing"/>
        <w:ind w:left="360"/>
        <w:rPr>
          <w:rFonts w:ascii="Arial" w:hAnsi="Arial" w:cs="Arial"/>
          <w:b/>
          <w:sz w:val="28"/>
          <w:szCs w:val="28"/>
        </w:rPr>
      </w:pPr>
    </w:p>
    <w:p w14:paraId="1BA7E029" w14:textId="77777777" w:rsidR="00586215" w:rsidRDefault="00586215" w:rsidP="00624267">
      <w:pPr>
        <w:pStyle w:val="NoSpacing"/>
        <w:ind w:left="360"/>
        <w:rPr>
          <w:rFonts w:ascii="Arial" w:hAnsi="Arial" w:cs="Arial"/>
          <w:b/>
          <w:sz w:val="28"/>
          <w:szCs w:val="28"/>
        </w:rPr>
      </w:pPr>
    </w:p>
    <w:p w14:paraId="124F5166" w14:textId="77777777" w:rsidR="00FB32F9" w:rsidRDefault="006F4A56" w:rsidP="00624267">
      <w:pPr>
        <w:pStyle w:val="NoSpacing"/>
        <w:ind w:left="360"/>
        <w:rPr>
          <w:rFonts w:ascii="Arial" w:hAnsi="Arial" w:cs="Arial"/>
          <w:b/>
          <w:sz w:val="28"/>
          <w:szCs w:val="28"/>
        </w:rPr>
      </w:pPr>
      <w:r w:rsidRPr="00624267">
        <w:rPr>
          <w:rFonts w:ascii="Arial" w:hAnsi="Arial" w:cs="Arial"/>
          <w:b/>
          <w:sz w:val="28"/>
          <w:szCs w:val="28"/>
        </w:rPr>
        <w:t>GDPR Resources</w:t>
      </w:r>
    </w:p>
    <w:p w14:paraId="07F27AFE" w14:textId="77777777" w:rsidR="00624267" w:rsidRPr="00624267" w:rsidRDefault="00624267" w:rsidP="00624267">
      <w:pPr>
        <w:pStyle w:val="NoSpacing"/>
        <w:ind w:left="360"/>
        <w:rPr>
          <w:rFonts w:ascii="Arial" w:hAnsi="Arial" w:cs="Arial"/>
          <w:b/>
          <w:sz w:val="28"/>
          <w:szCs w:val="28"/>
        </w:rPr>
      </w:pPr>
    </w:p>
    <w:p w14:paraId="7C6519F1" w14:textId="77777777" w:rsidR="00FB32F9" w:rsidRDefault="00134A58" w:rsidP="00624267">
      <w:pPr>
        <w:pStyle w:val="NoSpacing"/>
        <w:ind w:left="1080"/>
        <w:rPr>
          <w:rFonts w:ascii="Arial" w:hAnsi="Arial" w:cs="Arial"/>
          <w:b/>
          <w:sz w:val="28"/>
          <w:szCs w:val="28"/>
        </w:rPr>
      </w:pPr>
      <w:hyperlink r:id="rId10" w:history="1">
        <w:r w:rsidR="006F4A56" w:rsidRPr="00624267">
          <w:rPr>
            <w:rStyle w:val="Hyperlink"/>
            <w:rFonts w:ascii="Arial" w:hAnsi="Arial" w:cs="Arial"/>
            <w:b/>
            <w:sz w:val="28"/>
            <w:szCs w:val="28"/>
          </w:rPr>
          <w:t>https://ico.org.uk/for-organisations/gdpr-resources/</w:t>
        </w:r>
      </w:hyperlink>
      <w:r w:rsidR="006F4A56" w:rsidRPr="00624267">
        <w:rPr>
          <w:rFonts w:ascii="Arial" w:hAnsi="Arial" w:cs="Arial"/>
          <w:b/>
          <w:sz w:val="28"/>
          <w:szCs w:val="28"/>
        </w:rPr>
        <w:t xml:space="preserve"> </w:t>
      </w:r>
    </w:p>
    <w:p w14:paraId="4DA1312E" w14:textId="77777777" w:rsidR="00624267" w:rsidRDefault="00624267" w:rsidP="00624267">
      <w:pPr>
        <w:pStyle w:val="NoSpacing"/>
        <w:ind w:left="1080"/>
        <w:rPr>
          <w:rFonts w:ascii="Arial" w:hAnsi="Arial" w:cs="Arial"/>
          <w:b/>
          <w:sz w:val="28"/>
          <w:szCs w:val="28"/>
        </w:rPr>
      </w:pPr>
    </w:p>
    <w:p w14:paraId="3BE88AA7" w14:textId="77777777" w:rsidR="00FB32F9" w:rsidRDefault="006F4A56" w:rsidP="00624267">
      <w:pPr>
        <w:pStyle w:val="NoSpacing"/>
        <w:ind w:left="1080"/>
        <w:rPr>
          <w:rFonts w:ascii="Arial" w:hAnsi="Arial" w:cs="Arial"/>
          <w:b/>
          <w:sz w:val="28"/>
          <w:szCs w:val="28"/>
        </w:rPr>
      </w:pPr>
      <w:r w:rsidRPr="00624267">
        <w:rPr>
          <w:rFonts w:ascii="Arial" w:hAnsi="Arial" w:cs="Arial"/>
          <w:b/>
          <w:sz w:val="28"/>
          <w:szCs w:val="28"/>
        </w:rPr>
        <w:t xml:space="preserve">DPIA Checklists </w:t>
      </w:r>
      <w:hyperlink r:id="rId11" w:history="1">
        <w:r w:rsidRPr="00624267">
          <w:rPr>
            <w:rStyle w:val="Hyperlink"/>
            <w:rFonts w:ascii="Arial" w:hAnsi="Arial" w:cs="Arial"/>
            <w:b/>
            <w:sz w:val="28"/>
            <w:szCs w:val="28"/>
            <w:lang w:val="en-US"/>
          </w:rPr>
          <w:t xml:space="preserve">Data protection impact assessments | </w:t>
        </w:r>
      </w:hyperlink>
      <w:hyperlink r:id="rId12" w:history="1">
        <w:r w:rsidRPr="00624267">
          <w:rPr>
            <w:rStyle w:val="Hyperlink"/>
            <w:rFonts w:ascii="Arial" w:hAnsi="Arial" w:cs="Arial"/>
            <w:b/>
            <w:sz w:val="28"/>
            <w:szCs w:val="28"/>
            <w:lang w:val="en-US"/>
          </w:rPr>
          <w:t>ICO</w:t>
        </w:r>
      </w:hyperlink>
    </w:p>
    <w:p w14:paraId="631BF372" w14:textId="77777777" w:rsidR="00624267" w:rsidRPr="00624267" w:rsidRDefault="00624267" w:rsidP="00624267">
      <w:pPr>
        <w:pStyle w:val="NoSpacing"/>
        <w:ind w:left="1080"/>
        <w:rPr>
          <w:rFonts w:ascii="Arial" w:hAnsi="Arial" w:cs="Arial"/>
          <w:b/>
          <w:sz w:val="28"/>
          <w:szCs w:val="28"/>
        </w:rPr>
      </w:pPr>
    </w:p>
    <w:p w14:paraId="425740E5" w14:textId="77777777" w:rsidR="00FB32F9" w:rsidRDefault="006F4A56" w:rsidP="00624267">
      <w:pPr>
        <w:pStyle w:val="NoSpacing"/>
        <w:ind w:left="1080"/>
        <w:rPr>
          <w:rFonts w:ascii="Arial" w:hAnsi="Arial" w:cs="Arial"/>
          <w:b/>
          <w:sz w:val="28"/>
          <w:szCs w:val="28"/>
        </w:rPr>
      </w:pPr>
      <w:r w:rsidRPr="00624267">
        <w:rPr>
          <w:rFonts w:ascii="Arial" w:hAnsi="Arial" w:cs="Arial"/>
          <w:b/>
          <w:sz w:val="28"/>
          <w:szCs w:val="28"/>
        </w:rPr>
        <w:t xml:space="preserve">SAR requests </w:t>
      </w:r>
      <w:hyperlink r:id="rId13" w:history="1">
        <w:r w:rsidRPr="00624267">
          <w:rPr>
            <w:rStyle w:val="Hyperlink"/>
            <w:rFonts w:ascii="Arial" w:hAnsi="Arial" w:cs="Arial"/>
            <w:b/>
            <w:sz w:val="28"/>
            <w:szCs w:val="28"/>
            <w:lang w:val="en-US"/>
          </w:rPr>
          <w:t>How to deal with a request for information: a step-by-step guide | ICO</w:t>
        </w:r>
      </w:hyperlink>
    </w:p>
    <w:p w14:paraId="28615AEC" w14:textId="77777777" w:rsidR="00624267" w:rsidRDefault="00624267" w:rsidP="00624267">
      <w:pPr>
        <w:pStyle w:val="NoSpacing"/>
        <w:ind w:left="1080"/>
        <w:rPr>
          <w:rFonts w:ascii="Arial" w:hAnsi="Arial" w:cs="Arial"/>
          <w:b/>
          <w:sz w:val="28"/>
          <w:szCs w:val="28"/>
        </w:rPr>
      </w:pPr>
    </w:p>
    <w:p w14:paraId="39E9DF62" w14:textId="77777777" w:rsidR="00624267" w:rsidRDefault="00624267" w:rsidP="00624267">
      <w:pPr>
        <w:pStyle w:val="NoSpacing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Top tips for dealing with SAR </w:t>
      </w:r>
      <w:hyperlink r:id="rId14" w:history="1">
        <w:r w:rsidRPr="00624267">
          <w:rPr>
            <w:rStyle w:val="Hyperlink"/>
            <w:rFonts w:ascii="Arial" w:hAnsi="Arial" w:cs="Arial"/>
            <w:b/>
            <w:sz w:val="28"/>
            <w:szCs w:val="28"/>
          </w:rPr>
          <w:t>top-tips-information-requests-20210223.pdf (ico.org.uk)</w:t>
        </w:r>
      </w:hyperlink>
    </w:p>
    <w:p w14:paraId="5C2B8FA9" w14:textId="77777777" w:rsidR="00624267" w:rsidRDefault="00624267" w:rsidP="00624267">
      <w:pPr>
        <w:pStyle w:val="NoSpacing"/>
        <w:ind w:left="1080"/>
        <w:rPr>
          <w:rFonts w:ascii="Arial" w:hAnsi="Arial" w:cs="Arial"/>
          <w:b/>
          <w:sz w:val="28"/>
          <w:szCs w:val="28"/>
        </w:rPr>
      </w:pPr>
    </w:p>
    <w:p w14:paraId="0E33372A" w14:textId="77777777" w:rsidR="002231EE" w:rsidRPr="00AC1AC4" w:rsidRDefault="00624267" w:rsidP="00586215">
      <w:pPr>
        <w:pStyle w:val="NoSpacing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Getting started with data protection </w:t>
      </w:r>
      <w:hyperlink r:id="rId15" w:history="1">
        <w:r w:rsidRPr="00624267">
          <w:rPr>
            <w:rStyle w:val="Hyperlink"/>
            <w:rFonts w:ascii="Arial" w:hAnsi="Arial" w:cs="Arial"/>
            <w:b/>
            <w:sz w:val="28"/>
            <w:szCs w:val="28"/>
          </w:rPr>
          <w:t>Getting started with data protection – top tips for beginners | ICO</w:t>
        </w:r>
      </w:hyperlink>
    </w:p>
    <w:sectPr w:rsidR="002231EE" w:rsidRPr="00AC1AC4" w:rsidSect="00AC1AC4">
      <w:footerReference w:type="default" r:id="rId16"/>
      <w:headerReference w:type="first" r:id="rId17"/>
      <w:footerReference w:type="first" r:id="rId18"/>
      <w:pgSz w:w="11906" w:h="16838"/>
      <w:pgMar w:top="2462" w:right="1440" w:bottom="993" w:left="1440" w:header="709" w:footer="15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E31B" w14:textId="77777777" w:rsidR="006F4A56" w:rsidRDefault="006F4A56" w:rsidP="002B3CCC">
      <w:pPr>
        <w:spacing w:after="0" w:line="240" w:lineRule="auto"/>
      </w:pPr>
      <w:r>
        <w:separator/>
      </w:r>
    </w:p>
  </w:endnote>
  <w:endnote w:type="continuationSeparator" w:id="0">
    <w:p w14:paraId="33EB687D" w14:textId="77777777" w:rsidR="006F4A56" w:rsidRDefault="006F4A56" w:rsidP="002B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BA87" w14:textId="77777777" w:rsidR="00AC1AC4" w:rsidRDefault="00AC1AC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11A46C" wp14:editId="20DD96DB">
          <wp:simplePos x="0" y="0"/>
          <wp:positionH relativeFrom="column">
            <wp:posOffset>-573932</wp:posOffset>
          </wp:positionH>
          <wp:positionV relativeFrom="paragraph">
            <wp:posOffset>113341</wp:posOffset>
          </wp:positionV>
          <wp:extent cx="5731510" cy="1085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79AD1" w14:textId="77777777" w:rsidR="00AC1AC4" w:rsidRDefault="00B95896" w:rsidP="00B95896">
    <w:pPr>
      <w:pStyle w:val="Footer"/>
      <w:tabs>
        <w:tab w:val="clear" w:pos="4513"/>
        <w:tab w:val="clear" w:pos="9026"/>
        <w:tab w:val="left" w:pos="313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08CC" w14:textId="77777777" w:rsidR="00B67905" w:rsidRDefault="00AC1AC4" w:rsidP="00C218B5">
    <w:pPr>
      <w:pStyle w:val="NoSpacing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A9A649D" wp14:editId="0012ABAA">
          <wp:simplePos x="0" y="0"/>
          <wp:positionH relativeFrom="column">
            <wp:posOffset>-641552</wp:posOffset>
          </wp:positionH>
          <wp:positionV relativeFrom="paragraph">
            <wp:posOffset>67067</wp:posOffset>
          </wp:positionV>
          <wp:extent cx="5731510" cy="1085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B584C" w14:textId="77777777" w:rsidR="00B67905" w:rsidRPr="00C218B5" w:rsidRDefault="00B67905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1B73" w14:textId="77777777" w:rsidR="006F4A56" w:rsidRDefault="006F4A56" w:rsidP="002B3CCC">
      <w:pPr>
        <w:spacing w:after="0" w:line="240" w:lineRule="auto"/>
      </w:pPr>
      <w:r>
        <w:separator/>
      </w:r>
    </w:p>
  </w:footnote>
  <w:footnote w:type="continuationSeparator" w:id="0">
    <w:p w14:paraId="1A34DB54" w14:textId="77777777" w:rsidR="006F4A56" w:rsidRDefault="006F4A56" w:rsidP="002B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D5EC" w14:textId="77777777" w:rsidR="00B67905" w:rsidRDefault="00B679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7936" behindDoc="1" locked="0" layoutInCell="1" allowOverlap="1" wp14:anchorId="5508E31C" wp14:editId="50FD906C">
          <wp:simplePos x="0" y="0"/>
          <wp:positionH relativeFrom="page">
            <wp:align>right</wp:align>
          </wp:positionH>
          <wp:positionV relativeFrom="page">
            <wp:posOffset>-5715</wp:posOffset>
          </wp:positionV>
          <wp:extent cx="7552302" cy="106807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302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692"/>
    <w:multiLevelType w:val="hybridMultilevel"/>
    <w:tmpl w:val="BBBC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459"/>
    <w:multiLevelType w:val="hybridMultilevel"/>
    <w:tmpl w:val="40F0C66E"/>
    <w:lvl w:ilvl="0" w:tplc="BD0043E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3BF0"/>
    <w:multiLevelType w:val="hybridMultilevel"/>
    <w:tmpl w:val="34DC4ED4"/>
    <w:lvl w:ilvl="0" w:tplc="BD0043E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5220C"/>
    <w:multiLevelType w:val="hybridMultilevel"/>
    <w:tmpl w:val="B7FE3742"/>
    <w:lvl w:ilvl="0" w:tplc="BD0043E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055CF4"/>
    <w:multiLevelType w:val="hybridMultilevel"/>
    <w:tmpl w:val="ADA87B8C"/>
    <w:lvl w:ilvl="0" w:tplc="439C3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A8EFC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CD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08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03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C7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C1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81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46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694083"/>
    <w:multiLevelType w:val="hybridMultilevel"/>
    <w:tmpl w:val="71D6B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7412E"/>
    <w:multiLevelType w:val="hybridMultilevel"/>
    <w:tmpl w:val="859AF490"/>
    <w:lvl w:ilvl="0" w:tplc="BD0043E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67"/>
    <w:rsid w:val="000C5854"/>
    <w:rsid w:val="00134A58"/>
    <w:rsid w:val="00182C53"/>
    <w:rsid w:val="001B56FF"/>
    <w:rsid w:val="001E2C3D"/>
    <w:rsid w:val="002231EE"/>
    <w:rsid w:val="002B3CCC"/>
    <w:rsid w:val="002D16DD"/>
    <w:rsid w:val="003167A1"/>
    <w:rsid w:val="00327029"/>
    <w:rsid w:val="003A7B35"/>
    <w:rsid w:val="003B5705"/>
    <w:rsid w:val="00426494"/>
    <w:rsid w:val="00437F2B"/>
    <w:rsid w:val="00441EA5"/>
    <w:rsid w:val="00480414"/>
    <w:rsid w:val="00487B83"/>
    <w:rsid w:val="00514E1F"/>
    <w:rsid w:val="00586215"/>
    <w:rsid w:val="005A0295"/>
    <w:rsid w:val="005C4F27"/>
    <w:rsid w:val="00624267"/>
    <w:rsid w:val="00626AE9"/>
    <w:rsid w:val="00640F46"/>
    <w:rsid w:val="00655F56"/>
    <w:rsid w:val="0066715B"/>
    <w:rsid w:val="006C10E1"/>
    <w:rsid w:val="006F4A56"/>
    <w:rsid w:val="00701395"/>
    <w:rsid w:val="007225ED"/>
    <w:rsid w:val="007B63B9"/>
    <w:rsid w:val="007C6DAF"/>
    <w:rsid w:val="00847861"/>
    <w:rsid w:val="008972F1"/>
    <w:rsid w:val="008B13CF"/>
    <w:rsid w:val="008B2023"/>
    <w:rsid w:val="008C635D"/>
    <w:rsid w:val="008F075A"/>
    <w:rsid w:val="00A456F3"/>
    <w:rsid w:val="00A46EEF"/>
    <w:rsid w:val="00A94620"/>
    <w:rsid w:val="00AC1AC4"/>
    <w:rsid w:val="00B67905"/>
    <w:rsid w:val="00B74679"/>
    <w:rsid w:val="00B95896"/>
    <w:rsid w:val="00BA5E0E"/>
    <w:rsid w:val="00BD19DC"/>
    <w:rsid w:val="00BD4F8B"/>
    <w:rsid w:val="00BF5B39"/>
    <w:rsid w:val="00C218B5"/>
    <w:rsid w:val="00C26A9F"/>
    <w:rsid w:val="00C63E75"/>
    <w:rsid w:val="00C85405"/>
    <w:rsid w:val="00D45FDE"/>
    <w:rsid w:val="00D70BBE"/>
    <w:rsid w:val="00D978E8"/>
    <w:rsid w:val="00DD6236"/>
    <w:rsid w:val="00DF28F5"/>
    <w:rsid w:val="00E03A30"/>
    <w:rsid w:val="00E26BDF"/>
    <w:rsid w:val="00E67D52"/>
    <w:rsid w:val="00E903FA"/>
    <w:rsid w:val="00EE6AF0"/>
    <w:rsid w:val="00F83C7F"/>
    <w:rsid w:val="00FB32F9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B9DFBE"/>
  <w15:docId w15:val="{1F92623B-3454-4C54-8D48-42B91B26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CC"/>
  </w:style>
  <w:style w:type="paragraph" w:styleId="Footer">
    <w:name w:val="footer"/>
    <w:basedOn w:val="Normal"/>
    <w:link w:val="FooterChar"/>
    <w:uiPriority w:val="99"/>
    <w:unhideWhenUsed/>
    <w:rsid w:val="002B3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CC"/>
  </w:style>
  <w:style w:type="table" w:styleId="TableGrid">
    <w:name w:val="Table Grid"/>
    <w:basedOn w:val="TableNormal"/>
    <w:uiPriority w:val="39"/>
    <w:rsid w:val="0043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F2B"/>
    <w:pPr>
      <w:ind w:left="720"/>
      <w:contextualSpacing/>
    </w:pPr>
  </w:style>
  <w:style w:type="paragraph" w:styleId="NoSpacing">
    <w:name w:val="No Spacing"/>
    <w:uiPriority w:val="1"/>
    <w:qFormat/>
    <w:rsid w:val="003167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42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data-protection/guide-to-the-general-data-protection-regulation-gdpr/" TargetMode="External"/><Relationship Id="rId13" Type="http://schemas.openxmlformats.org/officeDocument/2006/relationships/hyperlink" Target="https://ico.org.uk/for-organisations/sme-web-hub/how-to-deal-with-a-request-for-information-a-step-by-step-guid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guide-to-data-protection/guide-to-the-general-data-protection-regulation-gdpr/" TargetMode="External"/><Relationship Id="rId12" Type="http://schemas.openxmlformats.org/officeDocument/2006/relationships/hyperlink" Target="https://ico.org.uk/for-organisations/guide-to-data-protection/guide-to-the-general-data-protection-regulation-gdpr/accountability-and-governance/data-protection-impact-assessmen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o.org.uk/for-organisations/guide-to-data-protection/guide-to-the-general-data-protection-regulation-gdpr/accountability-and-governance/data-protection-impact-assessm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co.org.uk/for-organisations/sme-web-hub/getting-started-with-data-protection-top-tips-for-beginners/" TargetMode="External"/><Relationship Id="rId10" Type="http://schemas.openxmlformats.org/officeDocument/2006/relationships/hyperlink" Target="https://ico.org.uk/for-organisations/gdpr-resourc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for-organisations/guide-to-data-protection/guide-to-the-general-data-protection-regulation-gdpr/principles/" TargetMode="External"/><Relationship Id="rId14" Type="http://schemas.openxmlformats.org/officeDocument/2006/relationships/hyperlink" Target="https://ico.org.uk/media/for-organisations/documents/2619318/top-tips-information-requests-2021022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e.Butt\OneDrive%20-%20Bolton%20CVS\Desktop\Useful%20documents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Butt</dc:creator>
  <cp:keywords/>
  <dc:description/>
  <cp:lastModifiedBy>Elaine Butt</cp:lastModifiedBy>
  <cp:revision>3</cp:revision>
  <cp:lastPrinted>2017-11-16T16:10:00Z</cp:lastPrinted>
  <dcterms:created xsi:type="dcterms:W3CDTF">2021-09-24T15:12:00Z</dcterms:created>
  <dcterms:modified xsi:type="dcterms:W3CDTF">2022-01-28T16:01:00Z</dcterms:modified>
</cp:coreProperties>
</file>